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F04E9" w14:textId="77777777" w:rsidR="001E581A" w:rsidRDefault="001E581A" w:rsidP="001E581A">
      <w:pPr>
        <w:pStyle w:val="Tekstpodstawowy2"/>
        <w:spacing w:line="360" w:lineRule="auto"/>
        <w:ind w:left="5664" w:firstLine="708"/>
        <w:jc w:val="both"/>
        <w:rPr>
          <w:b w:val="0"/>
          <w:sz w:val="24"/>
        </w:rPr>
      </w:pPr>
    </w:p>
    <w:p w14:paraId="3AEB454E" w14:textId="77777777" w:rsidR="001E581A" w:rsidRDefault="001E581A" w:rsidP="001E581A">
      <w:pPr>
        <w:pStyle w:val="Tekstpodstawowy2"/>
        <w:spacing w:line="360" w:lineRule="auto"/>
        <w:ind w:left="5664" w:firstLine="708"/>
        <w:jc w:val="both"/>
        <w:rPr>
          <w:b w:val="0"/>
          <w:sz w:val="24"/>
        </w:rPr>
      </w:pPr>
    </w:p>
    <w:p w14:paraId="03BCE636" w14:textId="77777777" w:rsidR="001E581A" w:rsidRDefault="001E581A" w:rsidP="001E581A">
      <w:pPr>
        <w:pStyle w:val="Tekstpodstawowy2"/>
        <w:spacing w:line="360" w:lineRule="auto"/>
        <w:ind w:left="5664" w:firstLine="708"/>
        <w:jc w:val="both"/>
        <w:rPr>
          <w:b w:val="0"/>
          <w:sz w:val="24"/>
        </w:rPr>
      </w:pPr>
    </w:p>
    <w:p w14:paraId="040078F6" w14:textId="6ECE8478" w:rsidR="001E581A" w:rsidRPr="007B7559" w:rsidRDefault="001E581A" w:rsidP="001E581A">
      <w:pPr>
        <w:pStyle w:val="Tekstpodstawowy2"/>
        <w:spacing w:line="360" w:lineRule="auto"/>
        <w:ind w:left="5664" w:firstLine="708"/>
        <w:jc w:val="both"/>
        <w:rPr>
          <w:b w:val="0"/>
          <w:sz w:val="24"/>
        </w:rPr>
      </w:pPr>
      <w:r w:rsidRPr="007B7559">
        <w:rPr>
          <w:b w:val="0"/>
          <w:sz w:val="24"/>
        </w:rPr>
        <w:t>Rzeszów, 20</w:t>
      </w:r>
      <w:r>
        <w:rPr>
          <w:b w:val="0"/>
          <w:sz w:val="24"/>
        </w:rPr>
        <w:t>20</w:t>
      </w:r>
      <w:r w:rsidRPr="007B7559">
        <w:rPr>
          <w:b w:val="0"/>
          <w:sz w:val="24"/>
        </w:rPr>
        <w:t>-</w:t>
      </w:r>
      <w:r>
        <w:rPr>
          <w:b w:val="0"/>
          <w:sz w:val="24"/>
        </w:rPr>
        <w:t>09</w:t>
      </w:r>
      <w:r w:rsidRPr="007B7559">
        <w:rPr>
          <w:b w:val="0"/>
          <w:sz w:val="24"/>
        </w:rPr>
        <w:t>-</w:t>
      </w:r>
    </w:p>
    <w:p w14:paraId="212D22DA" w14:textId="77777777" w:rsidR="001E581A" w:rsidRPr="004C7092" w:rsidRDefault="001E581A" w:rsidP="001E581A">
      <w:pPr>
        <w:pStyle w:val="Zwykytekst"/>
        <w:jc w:val="right"/>
        <w:rPr>
          <w:rFonts w:ascii="Arial" w:hAnsi="Arial" w:cs="Arial"/>
          <w:sz w:val="24"/>
          <w:szCs w:val="24"/>
        </w:rPr>
      </w:pPr>
    </w:p>
    <w:p w14:paraId="5B9EC27C" w14:textId="77777777" w:rsidR="001E581A" w:rsidRPr="004C7092" w:rsidRDefault="001E581A" w:rsidP="001E581A">
      <w:pPr>
        <w:pStyle w:val="Zwykytekst"/>
        <w:rPr>
          <w:rFonts w:ascii="Arial" w:hAnsi="Arial" w:cs="Arial"/>
          <w:sz w:val="24"/>
          <w:szCs w:val="24"/>
        </w:rPr>
      </w:pPr>
    </w:p>
    <w:p w14:paraId="7497FF36" w14:textId="77777777" w:rsidR="001E581A" w:rsidRDefault="001E581A" w:rsidP="001E581A">
      <w:pPr>
        <w:pStyle w:val="Zwykytekst"/>
        <w:ind w:left="4248"/>
        <w:rPr>
          <w:rFonts w:ascii="Arial" w:hAnsi="Arial" w:cs="Arial"/>
          <w:sz w:val="24"/>
          <w:szCs w:val="24"/>
        </w:rPr>
      </w:pPr>
    </w:p>
    <w:p w14:paraId="0626B79A" w14:textId="77777777" w:rsidR="001E581A" w:rsidRDefault="001E581A" w:rsidP="001E581A">
      <w:pPr>
        <w:pStyle w:val="Zwykytekst"/>
        <w:ind w:left="4248"/>
        <w:rPr>
          <w:rFonts w:ascii="Arial" w:hAnsi="Arial" w:cs="Arial"/>
          <w:sz w:val="24"/>
          <w:szCs w:val="24"/>
        </w:rPr>
      </w:pPr>
    </w:p>
    <w:p w14:paraId="165E4186" w14:textId="77777777" w:rsidR="001E581A" w:rsidRDefault="001E581A" w:rsidP="001E581A">
      <w:pPr>
        <w:pStyle w:val="Zwykytekst"/>
        <w:ind w:left="4248"/>
        <w:rPr>
          <w:rFonts w:ascii="Arial" w:hAnsi="Arial" w:cs="Arial"/>
          <w:b/>
          <w:bCs/>
          <w:sz w:val="24"/>
          <w:szCs w:val="24"/>
        </w:rPr>
      </w:pPr>
      <w:r w:rsidRPr="004C7092">
        <w:rPr>
          <w:rFonts w:ascii="Arial" w:hAnsi="Arial" w:cs="Arial"/>
          <w:b/>
          <w:bCs/>
          <w:sz w:val="24"/>
          <w:szCs w:val="24"/>
        </w:rPr>
        <w:t xml:space="preserve">Pan </w:t>
      </w:r>
    </w:p>
    <w:p w14:paraId="39047C75" w14:textId="77777777" w:rsidR="001E581A" w:rsidRPr="004C7092" w:rsidRDefault="001E581A" w:rsidP="001E581A">
      <w:pPr>
        <w:pStyle w:val="Zwykytekst"/>
        <w:ind w:left="4248"/>
        <w:rPr>
          <w:rFonts w:ascii="Arial" w:hAnsi="Arial" w:cs="Arial"/>
          <w:b/>
          <w:bCs/>
          <w:sz w:val="24"/>
          <w:szCs w:val="24"/>
        </w:rPr>
      </w:pPr>
      <w:r w:rsidRPr="004C7092">
        <w:rPr>
          <w:rFonts w:ascii="Arial" w:hAnsi="Arial" w:cs="Arial"/>
          <w:b/>
          <w:bCs/>
          <w:sz w:val="24"/>
          <w:szCs w:val="24"/>
        </w:rPr>
        <w:t>Jerzy Borcz</w:t>
      </w:r>
    </w:p>
    <w:p w14:paraId="7C2778FB" w14:textId="77777777" w:rsidR="001E581A" w:rsidRPr="004C7092" w:rsidRDefault="001E581A" w:rsidP="001E581A">
      <w:pPr>
        <w:pStyle w:val="Zwykytekst"/>
        <w:ind w:left="4248"/>
        <w:rPr>
          <w:rFonts w:ascii="Arial" w:hAnsi="Arial" w:cs="Arial"/>
          <w:b/>
          <w:bCs/>
          <w:sz w:val="24"/>
          <w:szCs w:val="24"/>
        </w:rPr>
      </w:pPr>
      <w:r w:rsidRPr="004C7092">
        <w:rPr>
          <w:rFonts w:ascii="Arial" w:hAnsi="Arial" w:cs="Arial"/>
          <w:b/>
          <w:bCs/>
          <w:sz w:val="24"/>
          <w:szCs w:val="24"/>
        </w:rPr>
        <w:t>Przewodniczący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C7092">
        <w:rPr>
          <w:rFonts w:ascii="Arial" w:hAnsi="Arial" w:cs="Arial"/>
          <w:b/>
          <w:bCs/>
          <w:sz w:val="24"/>
          <w:szCs w:val="24"/>
        </w:rPr>
        <w:t xml:space="preserve">Sejmiku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4C7092">
        <w:rPr>
          <w:rFonts w:ascii="Arial" w:hAnsi="Arial" w:cs="Arial"/>
          <w:b/>
          <w:bCs/>
          <w:sz w:val="24"/>
          <w:szCs w:val="24"/>
        </w:rPr>
        <w:t xml:space="preserve">Województwa Podkarpackiego </w:t>
      </w:r>
    </w:p>
    <w:p w14:paraId="219E6D6B" w14:textId="77777777" w:rsidR="000D4A9E" w:rsidRPr="0057581A" w:rsidRDefault="000D4A9E" w:rsidP="00D30E9B">
      <w:pPr>
        <w:pStyle w:val="Zwykytekst"/>
        <w:rPr>
          <w:sz w:val="24"/>
          <w:szCs w:val="24"/>
        </w:rPr>
      </w:pPr>
    </w:p>
    <w:p w14:paraId="55D86BAD" w14:textId="77777777" w:rsidR="000D4A9E" w:rsidRDefault="000D4A9E" w:rsidP="00D30E9B">
      <w:pPr>
        <w:pStyle w:val="Zwykytekst"/>
      </w:pPr>
    </w:p>
    <w:p w14:paraId="04385DEA" w14:textId="77777777" w:rsidR="001E581A" w:rsidRDefault="001E581A" w:rsidP="000D4A9E">
      <w:pPr>
        <w:pStyle w:val="Zwykytekst"/>
        <w:jc w:val="center"/>
        <w:rPr>
          <w:rFonts w:ascii="Arial" w:hAnsi="Arial" w:cs="Arial"/>
          <w:sz w:val="24"/>
          <w:szCs w:val="24"/>
        </w:rPr>
      </w:pPr>
    </w:p>
    <w:p w14:paraId="6AA7A276" w14:textId="00D8476A" w:rsidR="000D4A9E" w:rsidRPr="001E581A" w:rsidRDefault="000D4A9E" w:rsidP="000D4A9E">
      <w:pPr>
        <w:pStyle w:val="Zwykytekst"/>
        <w:jc w:val="center"/>
        <w:rPr>
          <w:rFonts w:ascii="Arial" w:hAnsi="Arial" w:cs="Arial"/>
          <w:sz w:val="24"/>
          <w:szCs w:val="24"/>
        </w:rPr>
      </w:pPr>
      <w:r w:rsidRPr="001E581A">
        <w:rPr>
          <w:rFonts w:ascii="Arial" w:hAnsi="Arial" w:cs="Arial"/>
          <w:sz w:val="24"/>
          <w:szCs w:val="24"/>
        </w:rPr>
        <w:t>Wniosek</w:t>
      </w:r>
    </w:p>
    <w:p w14:paraId="3C10882C" w14:textId="77777777" w:rsidR="000D4A9E" w:rsidRPr="001E581A" w:rsidRDefault="000D4A9E" w:rsidP="000D4A9E">
      <w:pPr>
        <w:pStyle w:val="Zwykytekst"/>
        <w:jc w:val="center"/>
        <w:rPr>
          <w:rFonts w:ascii="Arial" w:hAnsi="Arial" w:cs="Arial"/>
          <w:sz w:val="24"/>
          <w:szCs w:val="24"/>
        </w:rPr>
      </w:pPr>
      <w:r w:rsidRPr="001E581A">
        <w:rPr>
          <w:rFonts w:ascii="Arial" w:hAnsi="Arial" w:cs="Arial"/>
          <w:sz w:val="24"/>
          <w:szCs w:val="24"/>
        </w:rPr>
        <w:t>o odwołanie Pani Anny Huk z członkostwa w Zarządzie Województwa Podkarpackiego</w:t>
      </w:r>
    </w:p>
    <w:p w14:paraId="6144CAC3" w14:textId="77777777" w:rsidR="000D4A9E" w:rsidRPr="001E581A" w:rsidRDefault="000D4A9E" w:rsidP="000D4A9E">
      <w:pPr>
        <w:pStyle w:val="Zwykytekst"/>
        <w:jc w:val="center"/>
        <w:rPr>
          <w:rFonts w:ascii="Arial" w:hAnsi="Arial" w:cs="Arial"/>
          <w:sz w:val="24"/>
          <w:szCs w:val="24"/>
        </w:rPr>
      </w:pPr>
    </w:p>
    <w:p w14:paraId="27237F52" w14:textId="32DDC47B" w:rsidR="000D4A9E" w:rsidRPr="001E581A" w:rsidRDefault="000D4A9E" w:rsidP="00081DE1">
      <w:pPr>
        <w:pStyle w:val="Zwykytekst"/>
        <w:ind w:firstLine="708"/>
        <w:jc w:val="both"/>
        <w:rPr>
          <w:rFonts w:ascii="Arial" w:hAnsi="Arial" w:cs="Arial"/>
          <w:sz w:val="24"/>
          <w:szCs w:val="24"/>
        </w:rPr>
      </w:pPr>
      <w:r w:rsidRPr="001E581A">
        <w:rPr>
          <w:rFonts w:ascii="Arial" w:hAnsi="Arial" w:cs="Arial"/>
          <w:sz w:val="24"/>
          <w:szCs w:val="24"/>
        </w:rPr>
        <w:t xml:space="preserve">Działając na podstawie przepisu art.37 ust.5 ustawy z dnia  5 czerwca 1998 roku o samorządzie województwa (Dz.U. z 2019 r., poz.512 z </w:t>
      </w:r>
      <w:proofErr w:type="spellStart"/>
      <w:r w:rsidRPr="001E581A">
        <w:rPr>
          <w:rFonts w:ascii="Arial" w:hAnsi="Arial" w:cs="Arial"/>
          <w:sz w:val="24"/>
          <w:szCs w:val="24"/>
        </w:rPr>
        <w:t>późn</w:t>
      </w:r>
      <w:proofErr w:type="spellEnd"/>
      <w:r w:rsidRPr="001E581A">
        <w:rPr>
          <w:rFonts w:ascii="Arial" w:hAnsi="Arial" w:cs="Arial"/>
          <w:sz w:val="24"/>
          <w:szCs w:val="24"/>
        </w:rPr>
        <w:t>. zm.) składam wniosek do Sejmiku Województwa Podkarpackiego o odwołanie Pani Anny Huk z</w:t>
      </w:r>
      <w:r w:rsidR="001E581A">
        <w:rPr>
          <w:rFonts w:ascii="Arial" w:hAnsi="Arial" w:cs="Arial"/>
          <w:sz w:val="24"/>
          <w:szCs w:val="24"/>
        </w:rPr>
        <w:t> </w:t>
      </w:r>
      <w:r w:rsidRPr="001E581A">
        <w:rPr>
          <w:rFonts w:ascii="Arial" w:hAnsi="Arial" w:cs="Arial"/>
          <w:sz w:val="24"/>
          <w:szCs w:val="24"/>
        </w:rPr>
        <w:t>członkostwa w Zarządzie Województwa Podkarpackiego.</w:t>
      </w:r>
    </w:p>
    <w:p w14:paraId="17D83685" w14:textId="77777777" w:rsidR="000D4A9E" w:rsidRPr="001E581A" w:rsidRDefault="000D4A9E" w:rsidP="000D4A9E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14:paraId="5CB05BF7" w14:textId="646FD4B6" w:rsidR="00D30E9B" w:rsidRPr="001E581A" w:rsidRDefault="00D30E9B" w:rsidP="00081DE1">
      <w:pPr>
        <w:pStyle w:val="Zwykytekst"/>
        <w:ind w:firstLine="708"/>
        <w:jc w:val="both"/>
        <w:rPr>
          <w:rFonts w:ascii="Arial" w:hAnsi="Arial" w:cs="Arial"/>
          <w:sz w:val="24"/>
          <w:szCs w:val="24"/>
        </w:rPr>
      </w:pPr>
      <w:r w:rsidRPr="001E581A">
        <w:rPr>
          <w:rFonts w:ascii="Arial" w:hAnsi="Arial" w:cs="Arial"/>
          <w:sz w:val="24"/>
          <w:szCs w:val="24"/>
        </w:rPr>
        <w:t>Z uwagi na zmieniającą się sytuację polityczną w kraju, która może mieć wpływ równi</w:t>
      </w:r>
      <w:r w:rsidR="000D4A9E" w:rsidRPr="001E581A">
        <w:rPr>
          <w:rFonts w:ascii="Arial" w:hAnsi="Arial" w:cs="Arial"/>
          <w:sz w:val="24"/>
          <w:szCs w:val="24"/>
        </w:rPr>
        <w:t xml:space="preserve">eż na polityczne uwarunkowania prawidłowego funkcjonowania  samorządów regionalnych </w:t>
      </w:r>
      <w:r w:rsidRPr="001E581A">
        <w:rPr>
          <w:rFonts w:ascii="Arial" w:hAnsi="Arial" w:cs="Arial"/>
          <w:sz w:val="24"/>
          <w:szCs w:val="24"/>
        </w:rPr>
        <w:t xml:space="preserve"> konieczne jest zapewnienie stabilnego i działającego w pełnym </w:t>
      </w:r>
      <w:r w:rsidR="000D4A9E" w:rsidRPr="001E581A">
        <w:rPr>
          <w:rFonts w:ascii="Arial" w:hAnsi="Arial" w:cs="Arial"/>
          <w:sz w:val="24"/>
          <w:szCs w:val="24"/>
        </w:rPr>
        <w:t xml:space="preserve">wzajemnym </w:t>
      </w:r>
      <w:r w:rsidRPr="001E581A">
        <w:rPr>
          <w:rFonts w:ascii="Arial" w:hAnsi="Arial" w:cs="Arial"/>
          <w:sz w:val="24"/>
          <w:szCs w:val="24"/>
        </w:rPr>
        <w:t xml:space="preserve">zaufaniu </w:t>
      </w:r>
      <w:r w:rsidR="000D4A9E" w:rsidRPr="001E581A">
        <w:rPr>
          <w:rFonts w:ascii="Arial" w:hAnsi="Arial" w:cs="Arial"/>
          <w:sz w:val="24"/>
          <w:szCs w:val="24"/>
        </w:rPr>
        <w:t>organu wykonawczego  samorządu</w:t>
      </w:r>
      <w:r w:rsidR="00081DE1" w:rsidRPr="001E581A">
        <w:rPr>
          <w:rFonts w:ascii="Arial" w:hAnsi="Arial" w:cs="Arial"/>
          <w:sz w:val="24"/>
          <w:szCs w:val="24"/>
        </w:rPr>
        <w:t xml:space="preserve"> województw</w:t>
      </w:r>
      <w:r w:rsidR="0078348F" w:rsidRPr="001E581A">
        <w:rPr>
          <w:rFonts w:ascii="Arial" w:hAnsi="Arial" w:cs="Arial"/>
          <w:sz w:val="24"/>
          <w:szCs w:val="24"/>
        </w:rPr>
        <w:t>a. Z</w:t>
      </w:r>
      <w:r w:rsidR="00081DE1" w:rsidRPr="001E581A">
        <w:rPr>
          <w:rFonts w:ascii="Arial" w:hAnsi="Arial" w:cs="Arial"/>
          <w:sz w:val="24"/>
          <w:szCs w:val="24"/>
        </w:rPr>
        <w:t xml:space="preserve"> uwagi na</w:t>
      </w:r>
      <w:r w:rsidRPr="001E581A">
        <w:rPr>
          <w:rFonts w:ascii="Arial" w:hAnsi="Arial" w:cs="Arial"/>
          <w:sz w:val="24"/>
          <w:szCs w:val="24"/>
        </w:rPr>
        <w:t xml:space="preserve"> prawdopodobieńst</w:t>
      </w:r>
      <w:r w:rsidR="00081DE1" w:rsidRPr="001E581A">
        <w:rPr>
          <w:rFonts w:ascii="Arial" w:hAnsi="Arial" w:cs="Arial"/>
          <w:sz w:val="24"/>
          <w:szCs w:val="24"/>
        </w:rPr>
        <w:t>wo</w:t>
      </w:r>
      <w:r w:rsidR="000D4A9E" w:rsidRPr="001E581A">
        <w:rPr>
          <w:rFonts w:ascii="Arial" w:hAnsi="Arial" w:cs="Arial"/>
          <w:sz w:val="24"/>
          <w:szCs w:val="24"/>
        </w:rPr>
        <w:t xml:space="preserve">, że stabilność ta </w:t>
      </w:r>
      <w:r w:rsidRPr="001E581A">
        <w:rPr>
          <w:rFonts w:ascii="Arial" w:hAnsi="Arial" w:cs="Arial"/>
          <w:sz w:val="24"/>
          <w:szCs w:val="24"/>
        </w:rPr>
        <w:t xml:space="preserve"> </w:t>
      </w:r>
      <w:r w:rsidR="000D4A9E" w:rsidRPr="001E581A">
        <w:rPr>
          <w:rFonts w:ascii="Arial" w:hAnsi="Arial" w:cs="Arial"/>
          <w:sz w:val="24"/>
          <w:szCs w:val="24"/>
        </w:rPr>
        <w:t xml:space="preserve">może zostać zachwiana </w:t>
      </w:r>
      <w:r w:rsidRPr="001E581A">
        <w:rPr>
          <w:rFonts w:ascii="Arial" w:hAnsi="Arial" w:cs="Arial"/>
          <w:sz w:val="24"/>
          <w:szCs w:val="24"/>
        </w:rPr>
        <w:t>w związku z</w:t>
      </w:r>
      <w:r w:rsidR="001E581A">
        <w:rPr>
          <w:rFonts w:ascii="Arial" w:hAnsi="Arial" w:cs="Arial"/>
          <w:sz w:val="24"/>
          <w:szCs w:val="24"/>
        </w:rPr>
        <w:t> </w:t>
      </w:r>
      <w:r w:rsidRPr="001E581A">
        <w:rPr>
          <w:rFonts w:ascii="Arial" w:hAnsi="Arial" w:cs="Arial"/>
          <w:sz w:val="24"/>
          <w:szCs w:val="24"/>
        </w:rPr>
        <w:t xml:space="preserve">niezrozumiałym zachowaniem dwóch koalicjantów, konieczne jest działanie zapobiegawcze w postaci zmian </w:t>
      </w:r>
      <w:r w:rsidR="00081DE1" w:rsidRPr="001E581A">
        <w:rPr>
          <w:rFonts w:ascii="Arial" w:hAnsi="Arial" w:cs="Arial"/>
          <w:sz w:val="24"/>
          <w:szCs w:val="24"/>
        </w:rPr>
        <w:t>w składzie Zarządu Województwa Podkarpackiego.</w:t>
      </w:r>
    </w:p>
    <w:p w14:paraId="74C4EFCA" w14:textId="77777777" w:rsidR="000F6481" w:rsidRPr="001E581A" w:rsidRDefault="000F6481" w:rsidP="00081DE1">
      <w:pPr>
        <w:pStyle w:val="Zwykytekst"/>
        <w:ind w:firstLine="708"/>
        <w:jc w:val="both"/>
        <w:rPr>
          <w:rFonts w:ascii="Arial" w:hAnsi="Arial" w:cs="Arial"/>
          <w:sz w:val="24"/>
          <w:szCs w:val="24"/>
        </w:rPr>
      </w:pPr>
    </w:p>
    <w:p w14:paraId="42300926" w14:textId="77777777" w:rsidR="000F6481" w:rsidRPr="001E581A" w:rsidRDefault="000F6481" w:rsidP="00081DE1">
      <w:pPr>
        <w:pStyle w:val="Zwykytekst"/>
        <w:ind w:firstLine="708"/>
        <w:jc w:val="both"/>
        <w:rPr>
          <w:rFonts w:ascii="Arial" w:hAnsi="Arial" w:cs="Arial"/>
          <w:sz w:val="24"/>
          <w:szCs w:val="24"/>
        </w:rPr>
      </w:pPr>
      <w:r w:rsidRPr="001E581A">
        <w:rPr>
          <w:rFonts w:ascii="Arial" w:hAnsi="Arial" w:cs="Arial"/>
          <w:sz w:val="24"/>
          <w:szCs w:val="24"/>
        </w:rPr>
        <w:t>W załączeniu przeka</w:t>
      </w:r>
      <w:r w:rsidR="006D6E3B" w:rsidRPr="001E581A">
        <w:rPr>
          <w:rFonts w:ascii="Arial" w:hAnsi="Arial" w:cs="Arial"/>
          <w:sz w:val="24"/>
          <w:szCs w:val="24"/>
        </w:rPr>
        <w:t>zuję</w:t>
      </w:r>
      <w:r w:rsidRPr="001E581A">
        <w:rPr>
          <w:rFonts w:ascii="Arial" w:hAnsi="Arial" w:cs="Arial"/>
          <w:sz w:val="24"/>
          <w:szCs w:val="24"/>
        </w:rPr>
        <w:t xml:space="preserve"> projekt uchwały Sejmiku Województwa Podkarpackiego w tej sprawie wraz z uzasadnieniem. </w:t>
      </w:r>
    </w:p>
    <w:p w14:paraId="47DBDEE1" w14:textId="77777777" w:rsidR="006B3C4A" w:rsidRPr="0057581A" w:rsidRDefault="001E581A" w:rsidP="00081DE1">
      <w:pPr>
        <w:jc w:val="both"/>
        <w:rPr>
          <w:sz w:val="24"/>
          <w:szCs w:val="24"/>
        </w:rPr>
      </w:pPr>
    </w:p>
    <w:sectPr w:rsidR="006B3C4A" w:rsidRPr="0057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9B"/>
    <w:rsid w:val="00081DE1"/>
    <w:rsid w:val="000D4A9E"/>
    <w:rsid w:val="000F6481"/>
    <w:rsid w:val="00167D75"/>
    <w:rsid w:val="001E581A"/>
    <w:rsid w:val="003259AC"/>
    <w:rsid w:val="0057581A"/>
    <w:rsid w:val="006D6E3B"/>
    <w:rsid w:val="0078348F"/>
    <w:rsid w:val="007E2DB7"/>
    <w:rsid w:val="009127C8"/>
    <w:rsid w:val="00D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C6A7"/>
  <w15:chartTrackingRefBased/>
  <w15:docId w15:val="{B03C7F1D-237E-471A-B3CF-E2DA7884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D30E9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0E9B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3B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1E581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E581A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Sawczak Wiesława</dc:creator>
  <cp:keywords/>
  <dc:description/>
  <cp:lastModifiedBy>.</cp:lastModifiedBy>
  <cp:revision>6</cp:revision>
  <cp:lastPrinted>2020-09-21T07:29:00Z</cp:lastPrinted>
  <dcterms:created xsi:type="dcterms:W3CDTF">2020-09-21T08:18:00Z</dcterms:created>
  <dcterms:modified xsi:type="dcterms:W3CDTF">2020-09-21T10:07:00Z</dcterms:modified>
</cp:coreProperties>
</file>